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658AB" w14:textId="77777777" w:rsidR="00FA77F1" w:rsidRDefault="00FA77F1" w:rsidP="00AB3CB6">
      <w:pPr>
        <w:tabs>
          <w:tab w:val="left" w:pos="567"/>
        </w:tabs>
        <w:suppressAutoHyphens/>
        <w:autoSpaceDE w:val="0"/>
        <w:spacing w:after="0" w:line="360" w:lineRule="auto"/>
        <w:ind w:left="851" w:hanging="425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02C43B44" w14:textId="593D48D9" w:rsidR="00FA77F1" w:rsidRPr="00940EAE" w:rsidRDefault="00FA77F1" w:rsidP="00AB3CB6">
      <w:pPr>
        <w:tabs>
          <w:tab w:val="left" w:pos="567"/>
        </w:tabs>
        <w:suppressAutoHyphens/>
        <w:autoSpaceDE w:val="0"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Warunki i w</w:t>
      </w:r>
      <w:r w:rsidRPr="00940EA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ymagania dotyczące leasingu</w:t>
      </w:r>
      <w:r w:rsidR="00EF40F0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:</w:t>
      </w:r>
    </w:p>
    <w:p w14:paraId="3D225A73" w14:textId="66DA7D48" w:rsidR="00FA77F1" w:rsidRDefault="001B5292" w:rsidP="00AB3CB6">
      <w:pPr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Okres leasingowania -</w:t>
      </w:r>
      <w:r w:rsidR="00FA77F1" w:rsidRPr="007C63C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4E2C97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24</w:t>
      </w:r>
      <w:r w:rsidR="00FA77F1" w:rsidRPr="007C63C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miesięcy</w:t>
      </w:r>
      <w:r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, licząc od daty przekazania Zamawiającemu pojazdu do użytkowania. </w:t>
      </w:r>
    </w:p>
    <w:p w14:paraId="13D5F709" w14:textId="648C0DA7" w:rsidR="006E1768" w:rsidRPr="00A07FE6" w:rsidRDefault="006E1768" w:rsidP="00A07FE6">
      <w:pPr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A07FE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Raty płatne na podstawie wystawi</w:t>
      </w:r>
      <w:r w:rsidR="00DE61D3" w:rsidRPr="00A07FE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anych </w:t>
      </w:r>
      <w:r w:rsidRPr="00A07FE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faktur VAT</w:t>
      </w:r>
      <w:r w:rsidR="00DE61D3" w:rsidRPr="00A07FE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.</w:t>
      </w:r>
    </w:p>
    <w:p w14:paraId="69F4BC56" w14:textId="77777777" w:rsidR="00FA77F1" w:rsidRPr="00866F96" w:rsidRDefault="00FA77F1" w:rsidP="00AB3CB6">
      <w:pPr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Ewentualna prowizja – opłata manipulacyjna płatna jednorazowo</w:t>
      </w:r>
      <w:r w:rsidR="00486E79"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.</w:t>
      </w:r>
    </w:p>
    <w:p w14:paraId="6CEA1691" w14:textId="1AB22592" w:rsidR="00FA77F1" w:rsidRPr="00866F96" w:rsidRDefault="00FA77F1" w:rsidP="00AB3CB6">
      <w:pPr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Opłata wstępna</w:t>
      </w:r>
      <w:r w:rsidR="00A4783B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 </w:t>
      </w:r>
      <w:r w:rsidR="00EF7669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(czynsz inicjalny)</w:t>
      </w:r>
      <w:r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 </w:t>
      </w:r>
      <w:r w:rsidR="004E2C9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45 </w:t>
      </w:r>
      <w:r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%</w:t>
      </w:r>
      <w:r w:rsidR="00486E79"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 wartości netto przedmiotu leasingu</w:t>
      </w:r>
      <w:r w:rsidR="00E812E9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, płatna w terminie 7 dni od daty zawarcia umowy. </w:t>
      </w:r>
    </w:p>
    <w:p w14:paraId="6B70A505" w14:textId="32ADBB8B" w:rsidR="00FA77F1" w:rsidRPr="00866F96" w:rsidRDefault="00FA77F1" w:rsidP="00AB3CB6">
      <w:pPr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Opłata końcowa </w:t>
      </w:r>
      <w:r w:rsidR="004E2C9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19</w:t>
      </w:r>
      <w:r w:rsidR="0019556C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 </w:t>
      </w:r>
      <w:r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%</w:t>
      </w:r>
      <w:r w:rsidR="00486E79"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 wartości początkowej netto przedmiotu leasingu. Wykonawca wystawi fakturę VAT z terminem płatności 21 dni i przekaże ją do Zamawiającego, celem realizacji. </w:t>
      </w:r>
    </w:p>
    <w:p w14:paraId="5B77A3D4" w14:textId="77777777" w:rsidR="00FA77F1" w:rsidRPr="00866F96" w:rsidRDefault="00FA77F1" w:rsidP="00AB3CB6">
      <w:pPr>
        <w:numPr>
          <w:ilvl w:val="0"/>
          <w:numId w:val="1"/>
        </w:numPr>
        <w:tabs>
          <w:tab w:val="left" w:pos="2127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Preferowany okres spłaty rat leasingowych – pięć ostatnich dni miesiąca</w:t>
      </w:r>
      <w:r w:rsidR="00486E79"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.</w:t>
      </w:r>
    </w:p>
    <w:p w14:paraId="42AF1A5B" w14:textId="3BFDFE09" w:rsidR="0096276C" w:rsidRPr="00866F96" w:rsidRDefault="00486E79" w:rsidP="00CB1D45">
      <w:pPr>
        <w:numPr>
          <w:ilvl w:val="0"/>
          <w:numId w:val="1"/>
        </w:numPr>
        <w:tabs>
          <w:tab w:val="left" w:pos="2127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866F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W raty leasingu powinny być wliczone wszystkie koszty, które poniesie Wykonawca. W szczególności cena powinna obejmować koszt nabycia przedmiotu umowy, wszystkie podatki oraz inne opłaty, koszty napraw gwarancyjnych</w:t>
      </w:r>
      <w:r w:rsidR="00A07FE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ar-SA"/>
          <w14:ligatures w14:val="none"/>
        </w:rPr>
        <w:t>.</w:t>
      </w:r>
    </w:p>
    <w:p w14:paraId="051D160B" w14:textId="0CC1D0C1" w:rsidR="00FA77F1" w:rsidRPr="00940EAE" w:rsidRDefault="00FA77F1" w:rsidP="00AB3CB6">
      <w:pPr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bookmarkStart w:id="0" w:name="_Hlk210637776"/>
      <w:r w:rsidRPr="00940EA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Możliwość wykupu Przedmiotu Leasingu z prawem </w:t>
      </w:r>
      <w:r w:rsidRPr="003D2B7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do</w:t>
      </w:r>
      <w:r w:rsidR="00EF7669" w:rsidRPr="003D2B7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wykupu</w:t>
      </w:r>
      <w:r w:rsidR="004C4B07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, </w:t>
      </w:r>
      <w:r w:rsidR="004C4B07" w:rsidRPr="00E2750C">
        <w:rPr>
          <w:rFonts w:ascii="Times New Roman" w:hAnsi="Times New Roman" w:cs="Times New Roman"/>
          <w:sz w:val="24"/>
          <w:szCs w:val="24"/>
        </w:rPr>
        <w:t>pod warunkiem spłacenia przez niego wszelkich należności wynikających z umowy leasingu.</w:t>
      </w:r>
    </w:p>
    <w:bookmarkEnd w:id="0"/>
    <w:p w14:paraId="47E35A78" w14:textId="77777777" w:rsidR="00FA77F1" w:rsidRPr="00960257" w:rsidRDefault="00FA77F1" w:rsidP="00AB3CB6">
      <w:pPr>
        <w:numPr>
          <w:ilvl w:val="0"/>
          <w:numId w:val="1"/>
        </w:numPr>
        <w:tabs>
          <w:tab w:val="left" w:pos="2127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960257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Waluta leasingu – </w:t>
      </w:r>
      <w:r w:rsidRPr="0096025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polski złoty</w:t>
      </w:r>
      <w:r w:rsidRPr="00960257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, raty leasingowe oraz inne wartości są stałe w okresie </w:t>
      </w:r>
      <w:r w:rsidR="00486E79" w:rsidRPr="00960257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leasingowania.</w:t>
      </w:r>
    </w:p>
    <w:p w14:paraId="78128974" w14:textId="77777777" w:rsidR="00FA77F1" w:rsidRDefault="00FA77F1" w:rsidP="00AB3CB6">
      <w:pPr>
        <w:numPr>
          <w:ilvl w:val="0"/>
          <w:numId w:val="1"/>
        </w:numPr>
        <w:tabs>
          <w:tab w:val="left" w:pos="2127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940EA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Pozostałe warunki leasingu regulowane są przez wewnętrzny regulamin Leasingodawcy (o ile taki istnieje) oraz postanowienia Kodeksu Cywilnego</w:t>
      </w:r>
      <w:r w:rsidR="00486E7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229C0127" w14:textId="77777777" w:rsidR="00486E79" w:rsidRDefault="00486E79" w:rsidP="00AB3CB6">
      <w:pPr>
        <w:pStyle w:val="Akapitzlist"/>
        <w:widowControl w:val="0"/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3CB6">
        <w:rPr>
          <w:rFonts w:ascii="Times New Roman" w:hAnsi="Times New Roman" w:cs="Times New Roman"/>
          <w:sz w:val="24"/>
          <w:szCs w:val="24"/>
        </w:rPr>
        <w:t>Umowa leasingu będzie zawarta na wzorze Leasingodawcy.</w:t>
      </w:r>
    </w:p>
    <w:p w14:paraId="265548FC" w14:textId="39BE5278" w:rsidR="00EF7669" w:rsidRPr="00960257" w:rsidRDefault="00EF7669" w:rsidP="00AB3CB6">
      <w:pPr>
        <w:pStyle w:val="Akapitzlist"/>
        <w:widowControl w:val="0"/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257">
        <w:rPr>
          <w:rFonts w:ascii="Times New Roman" w:hAnsi="Times New Roman" w:cs="Times New Roman"/>
          <w:sz w:val="24"/>
          <w:szCs w:val="24"/>
        </w:rPr>
        <w:t xml:space="preserve">Zamawiający wymaga oprocentowania </w:t>
      </w:r>
      <w:r w:rsidR="00A07FE6" w:rsidRPr="00960257">
        <w:rPr>
          <w:rFonts w:ascii="Times New Roman" w:hAnsi="Times New Roman" w:cs="Times New Roman"/>
          <w:sz w:val="24"/>
          <w:szCs w:val="24"/>
        </w:rPr>
        <w:t>stałego.</w:t>
      </w:r>
      <w:r w:rsidRPr="009602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512B04" w14:textId="1AD97592" w:rsidR="00E81B95" w:rsidRDefault="00E81B95" w:rsidP="00AB3CB6">
      <w:pPr>
        <w:pStyle w:val="Akapitzlist"/>
        <w:widowControl w:val="0"/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spłatę rat 15-go dnia miesi</w:t>
      </w:r>
      <w:r w:rsidR="00970D98">
        <w:rPr>
          <w:rFonts w:ascii="Times New Roman" w:hAnsi="Times New Roman" w:cs="Times New Roman"/>
          <w:sz w:val="24"/>
          <w:szCs w:val="24"/>
        </w:rPr>
        <w:t>ąca lub 25-go dnia każdego miesiąca, pod warunkiem wystawiania i przesyłania faktur do Zamawiającego na początku każdego miesiąca.</w:t>
      </w:r>
    </w:p>
    <w:p w14:paraId="4A928A0B" w14:textId="76E6D347" w:rsidR="000622BE" w:rsidRPr="002440BD" w:rsidRDefault="000622BE" w:rsidP="0019556C">
      <w:pPr>
        <w:pStyle w:val="Akapitzlist"/>
        <w:widowControl w:val="0"/>
        <w:spacing w:after="0" w:line="360" w:lineRule="auto"/>
        <w:ind w:left="1778" w:firstLine="0"/>
        <w:contextualSpacing/>
        <w:rPr>
          <w:rFonts w:ascii="Times New Roman" w:hAnsi="Times New Roman" w:cs="Times New Roman"/>
          <w:sz w:val="24"/>
          <w:szCs w:val="24"/>
        </w:rPr>
      </w:pPr>
    </w:p>
    <w:sectPr w:rsidR="000622BE" w:rsidRPr="002440BD" w:rsidSect="00AB3CB6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C6F31"/>
    <w:multiLevelType w:val="hybridMultilevel"/>
    <w:tmpl w:val="173A5F84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64927585"/>
    <w:multiLevelType w:val="hybridMultilevel"/>
    <w:tmpl w:val="E9CA8602"/>
    <w:lvl w:ilvl="0" w:tplc="AA446A42">
      <w:start w:val="1"/>
      <w:numFmt w:val="decimal"/>
      <w:lvlText w:val="%1."/>
      <w:lvlJc w:val="left"/>
      <w:pPr>
        <w:ind w:left="1077" w:hanging="360"/>
      </w:pPr>
      <w:rPr>
        <w:rFonts w:asciiTheme="minorHAnsi" w:eastAsia="Arial Unicode MS" w:hAnsiTheme="minorHAnsi" w:cs="Arial Unicode MS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131552035">
    <w:abstractNumId w:val="0"/>
  </w:num>
  <w:num w:numId="2" w16cid:durableId="12961329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42B"/>
    <w:rsid w:val="00020B0E"/>
    <w:rsid w:val="000622BE"/>
    <w:rsid w:val="00064898"/>
    <w:rsid w:val="000916B5"/>
    <w:rsid w:val="000976DA"/>
    <w:rsid w:val="0019556C"/>
    <w:rsid w:val="001A5DEB"/>
    <w:rsid w:val="001B5292"/>
    <w:rsid w:val="001E71F5"/>
    <w:rsid w:val="00221A05"/>
    <w:rsid w:val="002440BD"/>
    <w:rsid w:val="002B7B5E"/>
    <w:rsid w:val="002F31BA"/>
    <w:rsid w:val="00304881"/>
    <w:rsid w:val="00341B24"/>
    <w:rsid w:val="00365F6D"/>
    <w:rsid w:val="003753A4"/>
    <w:rsid w:val="003B5842"/>
    <w:rsid w:val="003D2B76"/>
    <w:rsid w:val="00483390"/>
    <w:rsid w:val="00486E79"/>
    <w:rsid w:val="004A730E"/>
    <w:rsid w:val="004C4B07"/>
    <w:rsid w:val="004E2C97"/>
    <w:rsid w:val="005F55D7"/>
    <w:rsid w:val="006A4B71"/>
    <w:rsid w:val="006E1768"/>
    <w:rsid w:val="00764147"/>
    <w:rsid w:val="007C4E96"/>
    <w:rsid w:val="007D5B52"/>
    <w:rsid w:val="00862A16"/>
    <w:rsid w:val="00866F96"/>
    <w:rsid w:val="008B60DF"/>
    <w:rsid w:val="00915071"/>
    <w:rsid w:val="00955F31"/>
    <w:rsid w:val="00960257"/>
    <w:rsid w:val="0096276C"/>
    <w:rsid w:val="00970D98"/>
    <w:rsid w:val="00997590"/>
    <w:rsid w:val="009A03A7"/>
    <w:rsid w:val="009C6DB9"/>
    <w:rsid w:val="009D5EEC"/>
    <w:rsid w:val="00A07FE6"/>
    <w:rsid w:val="00A320F7"/>
    <w:rsid w:val="00A33DDB"/>
    <w:rsid w:val="00A43F1A"/>
    <w:rsid w:val="00A4783B"/>
    <w:rsid w:val="00A60C68"/>
    <w:rsid w:val="00AB3CB6"/>
    <w:rsid w:val="00AB642B"/>
    <w:rsid w:val="00AC29C7"/>
    <w:rsid w:val="00B21DE7"/>
    <w:rsid w:val="00BC07AD"/>
    <w:rsid w:val="00BE7484"/>
    <w:rsid w:val="00C6418A"/>
    <w:rsid w:val="00C91419"/>
    <w:rsid w:val="00CB1D45"/>
    <w:rsid w:val="00D53431"/>
    <w:rsid w:val="00D66C51"/>
    <w:rsid w:val="00DE61D3"/>
    <w:rsid w:val="00DF3143"/>
    <w:rsid w:val="00E2750C"/>
    <w:rsid w:val="00E364E8"/>
    <w:rsid w:val="00E812E9"/>
    <w:rsid w:val="00E81B95"/>
    <w:rsid w:val="00EA3486"/>
    <w:rsid w:val="00EF00CB"/>
    <w:rsid w:val="00EF40F0"/>
    <w:rsid w:val="00EF7669"/>
    <w:rsid w:val="00F12E5F"/>
    <w:rsid w:val="00F439F8"/>
    <w:rsid w:val="00F90FD9"/>
    <w:rsid w:val="00FA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EE1DD"/>
  <w15:chartTrackingRefBased/>
  <w15:docId w15:val="{23325F8B-05D0-4AD8-A027-153CCD71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7F1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486E79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486E79"/>
    <w:pPr>
      <w:spacing w:after="120" w:line="23" w:lineRule="atLeast"/>
      <w:ind w:left="708" w:hanging="153"/>
      <w:jc w:val="both"/>
    </w:pPr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83B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Poprawka">
    <w:name w:val="Revision"/>
    <w:hidden/>
    <w:uiPriority w:val="99"/>
    <w:semiHidden/>
    <w:rsid w:val="003D2B76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Sapińska-Szwed</dc:creator>
  <cp:keywords/>
  <dc:description/>
  <cp:lastModifiedBy>Paulina Sapińska-Szwed</cp:lastModifiedBy>
  <cp:revision>4</cp:revision>
  <cp:lastPrinted>2025-12-22T10:31:00Z</cp:lastPrinted>
  <dcterms:created xsi:type="dcterms:W3CDTF">2026-03-16T13:58:00Z</dcterms:created>
  <dcterms:modified xsi:type="dcterms:W3CDTF">2026-03-19T07:38:00Z</dcterms:modified>
</cp:coreProperties>
</file>